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ECCB9" w14:textId="01835B66" w:rsidR="00A172FD" w:rsidRPr="00A172FD" w:rsidRDefault="00A61BD6" w:rsidP="00A172F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A172FD">
        <w:rPr>
          <w:rFonts w:ascii="Arial Narrow" w:hAnsi="Arial Narrow"/>
          <w:b/>
          <w:bCs/>
          <w:sz w:val="24"/>
          <w:szCs w:val="24"/>
        </w:rPr>
        <w:t>Najważniejsze różnice dotyczące finansowania projektów pomiędzy naborem</w:t>
      </w:r>
    </w:p>
    <w:p w14:paraId="2A68D881" w14:textId="127083F7" w:rsidR="00225875" w:rsidRPr="00A172FD" w:rsidRDefault="00A61BD6" w:rsidP="00A172F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A172FD">
        <w:rPr>
          <w:rFonts w:ascii="Arial Narrow" w:hAnsi="Arial Narrow"/>
          <w:b/>
          <w:bCs/>
          <w:sz w:val="24"/>
          <w:szCs w:val="24"/>
        </w:rPr>
        <w:t>RPLD.02.01.02-IP.02-10-054/19</w:t>
      </w:r>
      <w:r w:rsidR="00A172FD" w:rsidRPr="00A172FD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72FD">
        <w:rPr>
          <w:rFonts w:ascii="Arial Narrow" w:hAnsi="Arial Narrow"/>
          <w:b/>
          <w:bCs/>
          <w:sz w:val="24"/>
          <w:szCs w:val="24"/>
        </w:rPr>
        <w:t>a naborem RPLD.02.01.02-IP.02-10-065/19</w:t>
      </w:r>
    </w:p>
    <w:p w14:paraId="154B0829" w14:textId="7A84C22A" w:rsidR="00A61BD6" w:rsidRPr="00A172FD" w:rsidRDefault="00A61BD6" w:rsidP="00A172FD">
      <w:pPr>
        <w:jc w:val="center"/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61BD6" w:rsidRPr="00A172FD" w14:paraId="228E9CA4" w14:textId="77777777" w:rsidTr="00A61BD6">
        <w:tc>
          <w:tcPr>
            <w:tcW w:w="2972" w:type="dxa"/>
          </w:tcPr>
          <w:p w14:paraId="1AE27C9B" w14:textId="66FFF981" w:rsidR="00A61BD6" w:rsidRPr="00A172FD" w:rsidRDefault="00A61BD6">
            <w:pPr>
              <w:rPr>
                <w:rFonts w:ascii="Arial Narrow" w:hAnsi="Arial Narrow"/>
                <w:b/>
                <w:bCs/>
              </w:rPr>
            </w:pPr>
            <w:r w:rsidRPr="00A172FD">
              <w:rPr>
                <w:rFonts w:ascii="Arial Narrow" w:hAnsi="Arial Narrow"/>
                <w:b/>
                <w:bCs/>
              </w:rPr>
              <w:t>Czego dotyczy zmiana</w:t>
            </w:r>
          </w:p>
        </w:tc>
        <w:tc>
          <w:tcPr>
            <w:tcW w:w="6090" w:type="dxa"/>
          </w:tcPr>
          <w:p w14:paraId="7DD2FF07" w14:textId="03AD17B3" w:rsidR="00A61BD6" w:rsidRPr="00A172FD" w:rsidRDefault="00A61BD6">
            <w:pPr>
              <w:rPr>
                <w:rFonts w:ascii="Arial Narrow" w:hAnsi="Arial Narrow"/>
                <w:b/>
                <w:bCs/>
              </w:rPr>
            </w:pPr>
            <w:r w:rsidRPr="00A172FD">
              <w:rPr>
                <w:rFonts w:ascii="Arial Narrow" w:hAnsi="Arial Narrow"/>
                <w:b/>
                <w:bCs/>
              </w:rPr>
              <w:t>Wyjaśnienie</w:t>
            </w:r>
          </w:p>
        </w:tc>
      </w:tr>
      <w:tr w:rsidR="00A61BD6" w:rsidRPr="00A172FD" w14:paraId="01ACFEA1" w14:textId="77777777" w:rsidTr="00F13307">
        <w:tc>
          <w:tcPr>
            <w:tcW w:w="2972" w:type="dxa"/>
            <w:vAlign w:val="center"/>
          </w:tcPr>
          <w:p w14:paraId="762346EA" w14:textId="48DFC446" w:rsidR="00445CA6" w:rsidRPr="00A172FD" w:rsidRDefault="00445CA6" w:rsidP="00F13307">
            <w:pPr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Arial"/>
              </w:rPr>
              <w:t>KRYTERIA FORMALNE</w:t>
            </w:r>
            <w:r w:rsidR="00E96C2D">
              <w:rPr>
                <w:rFonts w:ascii="Arial Narrow" w:hAnsi="Arial Narrow" w:cs="Arial"/>
              </w:rPr>
              <w:t>:</w:t>
            </w:r>
          </w:p>
          <w:p w14:paraId="541C0509" w14:textId="088223C1" w:rsidR="00A61BD6" w:rsidRPr="00A172FD" w:rsidRDefault="00445CA6" w:rsidP="00F13307">
            <w:pPr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Tahoma"/>
              </w:rPr>
              <w:t>Zgodność poziomu i wnioskowanej kwoty dofinansowania z regulaminem konkursu</w:t>
            </w:r>
          </w:p>
        </w:tc>
        <w:tc>
          <w:tcPr>
            <w:tcW w:w="6090" w:type="dxa"/>
            <w:vAlign w:val="center"/>
          </w:tcPr>
          <w:p w14:paraId="51FA12B8" w14:textId="3AD8ED59" w:rsidR="00A61BD6" w:rsidRPr="00A172FD" w:rsidRDefault="00E96C2D" w:rsidP="00F1330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</w:t>
            </w:r>
            <w:r w:rsidR="00445CA6" w:rsidRPr="00A172FD">
              <w:rPr>
                <w:rFonts w:ascii="Arial Narrow" w:hAnsi="Arial Narrow" w:cs="Arial"/>
              </w:rPr>
              <w:t>imit dotycząc</w:t>
            </w:r>
            <w:r w:rsidR="00274AC0" w:rsidRPr="00A172FD">
              <w:rPr>
                <w:rFonts w:ascii="Arial Narrow" w:hAnsi="Arial Narrow" w:cs="Arial"/>
              </w:rPr>
              <w:t>y</w:t>
            </w:r>
            <w:r w:rsidR="00445CA6" w:rsidRPr="00A172FD">
              <w:rPr>
                <w:rFonts w:ascii="Arial Narrow" w:hAnsi="Arial Narrow" w:cs="Arial"/>
              </w:rPr>
              <w:t xml:space="preserve"> wartości kosztów kwalifikowalnych związanych z</w:t>
            </w:r>
            <w:r w:rsidR="003A653D">
              <w:rPr>
                <w:rFonts w:ascii="Arial Narrow" w:hAnsi="Arial Narrow" w:cs="Arial"/>
              </w:rPr>
              <w:t> </w:t>
            </w:r>
            <w:r w:rsidR="00445CA6" w:rsidRPr="00A172FD">
              <w:rPr>
                <w:rFonts w:ascii="Arial Narrow" w:hAnsi="Arial Narrow" w:cs="Arial"/>
              </w:rPr>
              <w:t xml:space="preserve">wdrożeniem rezultatu danej usługi </w:t>
            </w:r>
            <w:r w:rsidRPr="00F13307">
              <w:rPr>
                <w:rFonts w:ascii="Arial Narrow" w:hAnsi="Arial Narrow" w:cs="Arial"/>
              </w:rPr>
              <w:t>został</w:t>
            </w:r>
            <w:r w:rsidR="00274AC0" w:rsidRPr="00F13307">
              <w:rPr>
                <w:rFonts w:ascii="Arial Narrow" w:hAnsi="Arial Narrow" w:cs="Arial"/>
              </w:rPr>
              <w:t xml:space="preserve"> </w:t>
            </w:r>
            <w:r w:rsidRPr="00F13307">
              <w:rPr>
                <w:rFonts w:ascii="Arial Narrow" w:hAnsi="Arial Narrow" w:cs="Arial"/>
              </w:rPr>
              <w:t>p</w:t>
            </w:r>
            <w:r w:rsidR="00A61BD6" w:rsidRPr="00F13307">
              <w:rPr>
                <w:rFonts w:ascii="Arial Narrow" w:hAnsi="Arial Narrow" w:cs="Arial"/>
              </w:rPr>
              <w:t>od</w:t>
            </w:r>
            <w:r w:rsidRPr="00F13307">
              <w:rPr>
                <w:rFonts w:ascii="Arial Narrow" w:hAnsi="Arial Narrow" w:cs="Arial"/>
              </w:rPr>
              <w:t>wyższony</w:t>
            </w:r>
            <w:r w:rsidR="00A61BD6" w:rsidRPr="00F13307">
              <w:rPr>
                <w:rFonts w:ascii="Arial Narrow" w:hAnsi="Arial Narrow" w:cs="Arial"/>
              </w:rPr>
              <w:t xml:space="preserve"> z 200% do</w:t>
            </w:r>
            <w:r w:rsidR="003A653D">
              <w:rPr>
                <w:rFonts w:ascii="Arial Narrow" w:hAnsi="Arial Narrow" w:cs="Arial"/>
              </w:rPr>
              <w:t> </w:t>
            </w:r>
            <w:r w:rsidR="00A61BD6" w:rsidRPr="00F13307">
              <w:rPr>
                <w:rFonts w:ascii="Arial Narrow" w:hAnsi="Arial Narrow" w:cs="Arial"/>
              </w:rPr>
              <w:t>300</w:t>
            </w:r>
            <w:r w:rsidR="00A61BD6" w:rsidRPr="00A172FD">
              <w:rPr>
                <w:rFonts w:ascii="Arial Narrow" w:hAnsi="Arial Narrow" w:cs="Arial"/>
                <w:b/>
                <w:bCs/>
              </w:rPr>
              <w:t>%</w:t>
            </w:r>
            <w:r w:rsidR="00274AC0" w:rsidRPr="00A172FD">
              <w:rPr>
                <w:rFonts w:ascii="Arial Narrow" w:hAnsi="Arial Narrow" w:cs="Arial"/>
              </w:rPr>
              <w:t xml:space="preserve"> </w:t>
            </w:r>
            <w:r w:rsidR="00A61BD6" w:rsidRPr="00A172FD">
              <w:rPr>
                <w:rFonts w:ascii="Arial Narrow" w:hAnsi="Arial Narrow" w:cs="Arial"/>
              </w:rPr>
              <w:t>całkowitej wartości kosztów kwalifikowalnych usługi</w:t>
            </w:r>
            <w:r>
              <w:rPr>
                <w:rFonts w:ascii="Arial Narrow" w:hAnsi="Arial Narrow" w:cs="Arial"/>
              </w:rPr>
              <w:t>.</w:t>
            </w:r>
          </w:p>
        </w:tc>
      </w:tr>
      <w:tr w:rsidR="00A61BD6" w:rsidRPr="00A172FD" w14:paraId="631D1183" w14:textId="77777777" w:rsidTr="00F13307">
        <w:tc>
          <w:tcPr>
            <w:tcW w:w="2972" w:type="dxa"/>
            <w:vAlign w:val="center"/>
          </w:tcPr>
          <w:p w14:paraId="2F2D0FE8" w14:textId="4B79947C" w:rsidR="00A61BD6" w:rsidRPr="00A172FD" w:rsidRDefault="00A61BD6" w:rsidP="00F13307">
            <w:pPr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Arial"/>
              </w:rPr>
              <w:t>KRYTERIA FORMALNE</w:t>
            </w:r>
            <w:r w:rsidR="00E96C2D">
              <w:rPr>
                <w:rFonts w:ascii="Arial Narrow" w:hAnsi="Arial Narrow" w:cs="Arial"/>
              </w:rPr>
              <w:t>:</w:t>
            </w:r>
          </w:p>
          <w:p w14:paraId="64B11B89" w14:textId="08886F01" w:rsidR="00A61BD6" w:rsidRPr="00A172FD" w:rsidRDefault="00A61BD6" w:rsidP="003A653D">
            <w:pPr>
              <w:rPr>
                <w:rFonts w:ascii="Arial Narrow" w:hAnsi="Arial Narrow"/>
              </w:rPr>
            </w:pPr>
            <w:r w:rsidRPr="00A172FD">
              <w:rPr>
                <w:rFonts w:ascii="Arial Narrow" w:hAnsi="Arial Narrow" w:cs="Arial"/>
              </w:rPr>
              <w:t>Miejsce realizacji projektu</w:t>
            </w:r>
          </w:p>
        </w:tc>
        <w:tc>
          <w:tcPr>
            <w:tcW w:w="6090" w:type="dxa"/>
            <w:vAlign w:val="center"/>
          </w:tcPr>
          <w:p w14:paraId="797A47B0" w14:textId="05E7E450" w:rsidR="00A61BD6" w:rsidRPr="00A172FD" w:rsidRDefault="00A61BD6" w:rsidP="00F13307">
            <w:pPr>
              <w:jc w:val="both"/>
              <w:rPr>
                <w:rFonts w:ascii="Arial Narrow" w:hAnsi="Arial Narrow"/>
              </w:rPr>
            </w:pPr>
            <w:r w:rsidRPr="00A172FD">
              <w:rPr>
                <w:rFonts w:ascii="Arial Narrow" w:hAnsi="Arial Narrow" w:cs="Arial"/>
              </w:rPr>
              <w:t xml:space="preserve">W celu </w:t>
            </w:r>
            <w:proofErr w:type="spellStart"/>
            <w:r w:rsidRPr="00A172FD">
              <w:rPr>
                <w:rFonts w:ascii="Arial Narrow" w:hAnsi="Arial Narrow" w:cs="Arial"/>
              </w:rPr>
              <w:t>uspójnienia</w:t>
            </w:r>
            <w:proofErr w:type="spellEnd"/>
            <w:r w:rsidR="00AF5F63" w:rsidRPr="00A172FD">
              <w:rPr>
                <w:rFonts w:ascii="Arial Narrow" w:hAnsi="Arial Narrow" w:cs="Arial"/>
              </w:rPr>
              <w:t xml:space="preserve"> oceny z innymi poddziałaniami zmieniono</w:t>
            </w:r>
            <w:r w:rsidRPr="00A172FD">
              <w:rPr>
                <w:rFonts w:ascii="Arial Narrow" w:hAnsi="Arial Narrow" w:cs="Arial"/>
              </w:rPr>
              <w:t xml:space="preserve"> </w:t>
            </w:r>
            <w:r w:rsidR="00AF5F63" w:rsidRPr="00A172FD">
              <w:rPr>
                <w:rFonts w:ascii="Arial Narrow" w:hAnsi="Arial Narrow" w:cs="Arial"/>
              </w:rPr>
              <w:t>opis kryterium</w:t>
            </w:r>
            <w:r w:rsidR="009E5155">
              <w:rPr>
                <w:rFonts w:ascii="Arial Narrow" w:hAnsi="Arial Narrow" w:cs="Arial"/>
              </w:rPr>
              <w:t xml:space="preserve"> – doprecyzowano sposób weryfikacji warunku dotyczącego realizacji projektu na terytorium województwa </w:t>
            </w:r>
            <w:r w:rsidR="009F6989">
              <w:rPr>
                <w:rFonts w:ascii="Arial Narrow" w:hAnsi="Arial Narrow" w:cs="Arial"/>
              </w:rPr>
              <w:t>łódzkiego</w:t>
            </w:r>
            <w:r w:rsidR="001F059F" w:rsidRPr="00A172FD">
              <w:rPr>
                <w:rFonts w:ascii="Arial Narrow" w:hAnsi="Arial Narrow" w:cs="Arial"/>
              </w:rPr>
              <w:t>.</w:t>
            </w:r>
            <w:r w:rsidR="00AF5F63" w:rsidRPr="00A172FD">
              <w:rPr>
                <w:rFonts w:ascii="Arial Narrow" w:hAnsi="Arial Narrow" w:cs="Arial"/>
              </w:rPr>
              <w:t xml:space="preserve"> </w:t>
            </w:r>
          </w:p>
        </w:tc>
      </w:tr>
      <w:tr w:rsidR="00E96C2D" w:rsidRPr="00A172FD" w14:paraId="4CEAFA9B" w14:textId="77777777" w:rsidTr="00F13307">
        <w:tc>
          <w:tcPr>
            <w:tcW w:w="2972" w:type="dxa"/>
            <w:vAlign w:val="center"/>
          </w:tcPr>
          <w:p w14:paraId="7630B55F" w14:textId="329E6328" w:rsidR="00E96C2D" w:rsidRPr="00A172FD" w:rsidRDefault="00E96C2D" w:rsidP="003A653D">
            <w:pPr>
              <w:spacing w:after="120"/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Arial"/>
              </w:rPr>
              <w:t xml:space="preserve">KRYTERIA </w:t>
            </w:r>
            <w:r>
              <w:rPr>
                <w:rFonts w:ascii="Arial Narrow" w:hAnsi="Arial Narrow" w:cs="Arial"/>
              </w:rPr>
              <w:t>MERYTORYCZNE</w:t>
            </w:r>
            <w:r w:rsidR="00DA3FD2">
              <w:rPr>
                <w:rFonts w:ascii="Arial Narrow" w:hAnsi="Arial Narrow" w:cs="Arial"/>
              </w:rPr>
              <w:t xml:space="preserve"> DOSTĘPU</w:t>
            </w:r>
            <w:r>
              <w:rPr>
                <w:rFonts w:ascii="Arial Narrow" w:hAnsi="Arial Narrow" w:cs="Arial"/>
              </w:rPr>
              <w:t>:</w:t>
            </w:r>
            <w:r w:rsidRPr="00A172FD">
              <w:rPr>
                <w:rFonts w:ascii="Arial Narrow" w:hAnsi="Arial Narrow" w:cs="Arial"/>
              </w:rPr>
              <w:t xml:space="preserve"> Analiza potrzeb i</w:t>
            </w:r>
            <w:r w:rsidR="003859B1">
              <w:rPr>
                <w:rFonts w:ascii="Arial Narrow" w:hAnsi="Arial Narrow" w:cs="Arial"/>
              </w:rPr>
              <w:t> </w:t>
            </w:r>
            <w:r w:rsidRPr="00A172FD">
              <w:rPr>
                <w:rFonts w:ascii="Arial Narrow" w:hAnsi="Arial Narrow" w:cs="Arial"/>
              </w:rPr>
              <w:t>wpływ projektu na wzmocnienie pozycji konkurencyjnej MŚP</w:t>
            </w:r>
          </w:p>
        </w:tc>
        <w:tc>
          <w:tcPr>
            <w:tcW w:w="6090" w:type="dxa"/>
            <w:vAlign w:val="center"/>
          </w:tcPr>
          <w:p w14:paraId="45AB04FB" w14:textId="5A5D4E6C" w:rsidR="00E96C2D" w:rsidRPr="00A172FD" w:rsidRDefault="003A653D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Zmodyfikowano nazwę kryterium. </w:t>
            </w:r>
            <w:r w:rsidR="009F6989">
              <w:rPr>
                <w:rFonts w:ascii="Arial Narrow" w:hAnsi="Arial Narrow" w:cs="Arial"/>
              </w:rPr>
              <w:t>W opisie kryterium doprecyzowano, że</w:t>
            </w:r>
            <w:r>
              <w:rPr>
                <w:rFonts w:ascii="Arial Narrow" w:hAnsi="Arial Narrow" w:cs="Arial"/>
              </w:rPr>
              <w:t> </w:t>
            </w:r>
            <w:r w:rsidR="009F6989">
              <w:rPr>
                <w:rFonts w:ascii="Arial Narrow" w:hAnsi="Arial Narrow" w:cs="Arial"/>
              </w:rPr>
              <w:t xml:space="preserve">ocenie podlega także </w:t>
            </w:r>
            <w:r w:rsidR="009F6989" w:rsidRPr="009F6989">
              <w:rPr>
                <w:rFonts w:ascii="Arial Narrow" w:hAnsi="Arial Narrow" w:cs="Arial"/>
              </w:rPr>
              <w:t>wpływ</w:t>
            </w:r>
            <w:r w:rsidR="009F6989">
              <w:rPr>
                <w:rFonts w:ascii="Arial Narrow" w:hAnsi="Arial Narrow" w:cs="Arial"/>
              </w:rPr>
              <w:t xml:space="preserve"> projektu</w:t>
            </w:r>
            <w:r w:rsidR="009F6989" w:rsidRPr="009F6989">
              <w:rPr>
                <w:rFonts w:ascii="Arial Narrow" w:hAnsi="Arial Narrow" w:cs="Arial"/>
              </w:rPr>
              <w:t xml:space="preserve"> na potencjał konkurencyjny </w:t>
            </w:r>
            <w:r w:rsidR="009F6989">
              <w:rPr>
                <w:rFonts w:ascii="Arial Narrow" w:hAnsi="Arial Narrow" w:cs="Arial"/>
              </w:rPr>
              <w:t>w</w:t>
            </w:r>
            <w:r w:rsidR="009F6989" w:rsidRPr="009F6989">
              <w:rPr>
                <w:rFonts w:ascii="Arial Narrow" w:hAnsi="Arial Narrow" w:cs="Arial"/>
              </w:rPr>
              <w:t>nioskodawcy.</w:t>
            </w:r>
          </w:p>
        </w:tc>
      </w:tr>
      <w:tr w:rsidR="00E96C2D" w:rsidRPr="00A172FD" w14:paraId="1CE0B7FE" w14:textId="77777777" w:rsidTr="00F13307">
        <w:tc>
          <w:tcPr>
            <w:tcW w:w="2972" w:type="dxa"/>
            <w:vAlign w:val="center"/>
          </w:tcPr>
          <w:p w14:paraId="62F80066" w14:textId="5FADE8C4" w:rsidR="00E96C2D" w:rsidRDefault="00E96C2D" w:rsidP="00F13307">
            <w:pPr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Arial"/>
              </w:rPr>
              <w:t xml:space="preserve">KRYTERIA </w:t>
            </w:r>
            <w:r>
              <w:rPr>
                <w:rFonts w:ascii="Arial Narrow" w:hAnsi="Arial Narrow" w:cs="Arial"/>
              </w:rPr>
              <w:t>MERYTORYCZNE</w:t>
            </w:r>
            <w:r w:rsidR="00DA3FD2">
              <w:rPr>
                <w:rFonts w:ascii="Arial Narrow" w:hAnsi="Arial Narrow" w:cs="Arial"/>
              </w:rPr>
              <w:t xml:space="preserve"> DOSTĘPU</w:t>
            </w:r>
            <w:r>
              <w:rPr>
                <w:rFonts w:ascii="Arial Narrow" w:hAnsi="Arial Narrow" w:cs="Arial"/>
              </w:rPr>
              <w:t>:</w:t>
            </w:r>
          </w:p>
          <w:p w14:paraId="0A53ACF9" w14:textId="4EAE453F" w:rsidR="00E96C2D" w:rsidRPr="00A172FD" w:rsidRDefault="00E96C2D" w:rsidP="00F13307">
            <w:pPr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Tahoma"/>
              </w:rPr>
              <w:t>Potencjał wnioskodawcy do realizacji usług objętych projektem</w:t>
            </w:r>
          </w:p>
        </w:tc>
        <w:tc>
          <w:tcPr>
            <w:tcW w:w="6090" w:type="dxa"/>
            <w:vAlign w:val="center"/>
          </w:tcPr>
          <w:p w14:paraId="471F7538" w14:textId="6FBE9835" w:rsidR="00E96C2D" w:rsidRPr="00A172FD" w:rsidRDefault="00E96C2D" w:rsidP="003A653D">
            <w:pPr>
              <w:jc w:val="both"/>
              <w:rPr>
                <w:rFonts w:ascii="Arial Narrow" w:hAnsi="Arial Narrow" w:cs="Arial"/>
              </w:rPr>
            </w:pPr>
            <w:r w:rsidRPr="00F13307">
              <w:rPr>
                <w:rFonts w:ascii="Arial Narrow" w:hAnsi="Arial Narrow" w:cs="Arial"/>
              </w:rPr>
              <w:t>Wprowadzono nowe kryterium</w:t>
            </w:r>
            <w:r>
              <w:rPr>
                <w:rFonts w:ascii="Arial Narrow" w:hAnsi="Arial Narrow" w:cs="Arial"/>
              </w:rPr>
              <w:t xml:space="preserve"> </w:t>
            </w:r>
            <w:r w:rsidRPr="00A172FD">
              <w:rPr>
                <w:rFonts w:ascii="Arial Narrow" w:hAnsi="Arial Narrow" w:cs="Tahoma"/>
              </w:rPr>
              <w:t xml:space="preserve">– zmiana </w:t>
            </w:r>
            <w:r w:rsidRPr="00A172FD">
              <w:rPr>
                <w:rFonts w:ascii="Arial Narrow" w:hAnsi="Arial Narrow" w:cs="Arial"/>
              </w:rPr>
              <w:t>wynika z doświadczeń zebranych podczas oceny merytorycznej wniosków w poprzednich konkursach. Uznano za  konieczne</w:t>
            </w:r>
            <w:r>
              <w:rPr>
                <w:rFonts w:ascii="Arial Narrow" w:hAnsi="Arial Narrow" w:cs="Arial"/>
              </w:rPr>
              <w:t>,</w:t>
            </w:r>
            <w:r w:rsidRPr="00A172FD">
              <w:rPr>
                <w:rFonts w:ascii="Arial Narrow" w:hAnsi="Arial Narrow" w:cs="Arial"/>
              </w:rPr>
              <w:t xml:space="preserve"> aby weryfikować potencjał wnioskodawcy do</w:t>
            </w:r>
            <w:r>
              <w:rPr>
                <w:rFonts w:ascii="Arial Narrow" w:hAnsi="Arial Narrow" w:cs="Arial"/>
              </w:rPr>
              <w:t> </w:t>
            </w:r>
            <w:r w:rsidRPr="00A172FD">
              <w:rPr>
                <w:rFonts w:ascii="Arial Narrow" w:hAnsi="Arial Narrow" w:cs="Arial"/>
              </w:rPr>
              <w:t>wdrożenia rezultatu usługi.</w:t>
            </w:r>
          </w:p>
        </w:tc>
      </w:tr>
      <w:tr w:rsidR="00E96C2D" w:rsidRPr="00A172FD" w14:paraId="4EB2CA63" w14:textId="77777777" w:rsidTr="00F13307">
        <w:tc>
          <w:tcPr>
            <w:tcW w:w="2972" w:type="dxa"/>
            <w:vAlign w:val="center"/>
          </w:tcPr>
          <w:p w14:paraId="070C9C22" w14:textId="5BBC5D00" w:rsidR="00E96C2D" w:rsidRPr="00A172FD" w:rsidRDefault="00E96C2D" w:rsidP="003A653D">
            <w:pPr>
              <w:spacing w:after="120"/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Arial"/>
              </w:rPr>
              <w:t xml:space="preserve">KRYTERIA </w:t>
            </w:r>
            <w:r>
              <w:rPr>
                <w:rFonts w:ascii="Arial Narrow" w:hAnsi="Arial Narrow" w:cs="Arial"/>
              </w:rPr>
              <w:t>MERYTORYCZNE</w:t>
            </w:r>
            <w:r w:rsidR="00DA3FD2">
              <w:rPr>
                <w:rFonts w:ascii="Arial Narrow" w:hAnsi="Arial Narrow" w:cs="Arial"/>
              </w:rPr>
              <w:t xml:space="preserve"> DOSTĘPU</w:t>
            </w:r>
            <w:r>
              <w:rPr>
                <w:rFonts w:ascii="Arial Narrow" w:hAnsi="Arial Narrow" w:cs="Arial"/>
              </w:rPr>
              <w:t>:</w:t>
            </w:r>
            <w:r w:rsidRPr="00A172FD">
              <w:rPr>
                <w:rFonts w:ascii="Arial Narrow" w:hAnsi="Arial Narrow" w:cs="Arial"/>
              </w:rPr>
              <w:t xml:space="preserve"> Wpisywanie się projektu we właściwy typ projektu</w:t>
            </w:r>
          </w:p>
        </w:tc>
        <w:tc>
          <w:tcPr>
            <w:tcW w:w="6090" w:type="dxa"/>
            <w:vAlign w:val="center"/>
          </w:tcPr>
          <w:p w14:paraId="293F0A83" w14:textId="77777777" w:rsidR="00E96C2D" w:rsidRDefault="00E96C2D">
            <w:pPr>
              <w:jc w:val="both"/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Arial"/>
              </w:rPr>
              <w:t>Do</w:t>
            </w:r>
            <w:r>
              <w:rPr>
                <w:rFonts w:ascii="Arial Narrow" w:hAnsi="Arial Narrow" w:cs="Arial"/>
              </w:rPr>
              <w:t>precyzowano</w:t>
            </w:r>
            <w:r w:rsidRPr="00A172FD">
              <w:rPr>
                <w:rFonts w:ascii="Arial Narrow" w:hAnsi="Arial Narrow" w:cs="Arial"/>
              </w:rPr>
              <w:t>, ż</w:t>
            </w:r>
            <w:r>
              <w:rPr>
                <w:rFonts w:ascii="Arial Narrow" w:hAnsi="Arial Narrow" w:cs="Arial"/>
              </w:rPr>
              <w:t>e:</w:t>
            </w:r>
          </w:p>
          <w:p w14:paraId="026F23BC" w14:textId="2B784A70" w:rsidR="00E96C2D" w:rsidRDefault="00E96C2D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  <w:r w:rsidRPr="00A172FD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w</w:t>
            </w:r>
            <w:r w:rsidRPr="00A172FD">
              <w:rPr>
                <w:rFonts w:ascii="Arial Narrow" w:hAnsi="Arial Narrow" w:cs="Arial"/>
              </w:rPr>
              <w:t>eryfikacji podlega także, czy nazwa i zakres usługi ujętej w projekcie pokrywa się z nazwą i zakresem usługi zarejestrowanej w BUR</w:t>
            </w:r>
            <w:r>
              <w:rPr>
                <w:rFonts w:ascii="Arial Narrow" w:hAnsi="Arial Narrow" w:cs="Arial"/>
              </w:rPr>
              <w:t>,</w:t>
            </w:r>
          </w:p>
          <w:p w14:paraId="09CE6985" w14:textId="1C1C74A5" w:rsidR="00E96C2D" w:rsidRPr="00A172FD" w:rsidRDefault="00E96C2D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 koszty</w:t>
            </w:r>
            <w:r w:rsidRPr="00A172FD">
              <w:rPr>
                <w:rFonts w:ascii="Arial Narrow" w:hAnsi="Arial Narrow" w:cs="Arial"/>
              </w:rPr>
              <w:t xml:space="preserve"> wdrożenia</w:t>
            </w:r>
            <w:r>
              <w:rPr>
                <w:rFonts w:ascii="Arial Narrow" w:hAnsi="Arial Narrow" w:cs="Arial"/>
              </w:rPr>
              <w:t xml:space="preserve"> powinny być przypisane</w:t>
            </w:r>
            <w:r w:rsidRPr="00A172FD">
              <w:rPr>
                <w:rFonts w:ascii="Arial Narrow" w:hAnsi="Arial Narrow" w:cs="Arial"/>
              </w:rPr>
              <w:t xml:space="preserve"> do każdej usługi oddzielnie</w:t>
            </w:r>
            <w:r>
              <w:rPr>
                <w:rFonts w:ascii="Arial Narrow" w:hAnsi="Arial Narrow" w:cs="Arial"/>
              </w:rPr>
              <w:t xml:space="preserve"> </w:t>
            </w:r>
            <w:r w:rsidRPr="00A172FD">
              <w:rPr>
                <w:rFonts w:ascii="Arial Narrow" w:hAnsi="Arial Narrow" w:cs="Arial"/>
              </w:rPr>
              <w:t>ze</w:t>
            </w:r>
            <w:r w:rsidR="003A653D">
              <w:rPr>
                <w:rFonts w:ascii="Arial Narrow" w:hAnsi="Arial Narrow" w:cs="Arial"/>
              </w:rPr>
              <w:t> </w:t>
            </w:r>
            <w:r w:rsidRPr="00A172FD">
              <w:rPr>
                <w:rFonts w:ascii="Arial Narrow" w:hAnsi="Arial Narrow" w:cs="Arial"/>
              </w:rPr>
              <w:t xml:space="preserve">względu na limit na </w:t>
            </w:r>
            <w:r w:rsidR="003A653D">
              <w:rPr>
                <w:rFonts w:ascii="Arial Narrow" w:hAnsi="Arial Narrow" w:cs="Arial"/>
              </w:rPr>
              <w:t>koszty</w:t>
            </w:r>
            <w:r w:rsidRPr="00A172FD">
              <w:rPr>
                <w:rFonts w:ascii="Arial Narrow" w:hAnsi="Arial Narrow" w:cs="Arial"/>
              </w:rPr>
              <w:t xml:space="preserve"> wdrożeni</w:t>
            </w:r>
            <w:r w:rsidR="003A653D">
              <w:rPr>
                <w:rFonts w:ascii="Arial Narrow" w:hAnsi="Arial Narrow" w:cs="Arial"/>
              </w:rPr>
              <w:t>a</w:t>
            </w:r>
            <w:r w:rsidRPr="00A172FD">
              <w:rPr>
                <w:rFonts w:ascii="Arial Narrow" w:hAnsi="Arial Narrow" w:cs="Arial"/>
              </w:rPr>
              <w:t xml:space="preserve"> w stosunku do kosztów usługi</w:t>
            </w:r>
            <w:r>
              <w:rPr>
                <w:rFonts w:ascii="Arial Narrow" w:hAnsi="Arial Narrow" w:cs="Arial"/>
              </w:rPr>
              <w:t xml:space="preserve"> (koszty</w:t>
            </w:r>
            <w:r w:rsidRPr="00A172FD">
              <w:rPr>
                <w:rFonts w:ascii="Arial Narrow" w:hAnsi="Arial Narrow" w:cs="Arial"/>
              </w:rPr>
              <w:t xml:space="preserve"> wdrożeni</w:t>
            </w:r>
            <w:r>
              <w:rPr>
                <w:rFonts w:ascii="Arial Narrow" w:hAnsi="Arial Narrow" w:cs="Arial"/>
              </w:rPr>
              <w:t>a</w:t>
            </w:r>
            <w:r w:rsidRPr="00A172FD">
              <w:rPr>
                <w:rFonts w:ascii="Arial Narrow" w:hAnsi="Arial Narrow" w:cs="Arial"/>
              </w:rPr>
              <w:t xml:space="preserve"> nie mo</w:t>
            </w:r>
            <w:r>
              <w:rPr>
                <w:rFonts w:ascii="Arial Narrow" w:hAnsi="Arial Narrow" w:cs="Arial"/>
              </w:rPr>
              <w:t>gą</w:t>
            </w:r>
            <w:r w:rsidRPr="00A172FD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dotyczy</w:t>
            </w:r>
            <w:r w:rsidRPr="00A172FD">
              <w:rPr>
                <w:rFonts w:ascii="Arial Narrow" w:hAnsi="Arial Narrow" w:cs="Arial"/>
              </w:rPr>
              <w:t>ć</w:t>
            </w:r>
            <w:r>
              <w:rPr>
                <w:rFonts w:ascii="Arial Narrow" w:hAnsi="Arial Narrow" w:cs="Arial"/>
              </w:rPr>
              <w:t xml:space="preserve"> rezultatów</w:t>
            </w:r>
            <w:r w:rsidRPr="00A172FD">
              <w:rPr>
                <w:rFonts w:ascii="Arial Narrow" w:hAnsi="Arial Narrow" w:cs="Arial"/>
              </w:rPr>
              <w:t xml:space="preserve"> kilku usług jednocześnie</w:t>
            </w:r>
            <w:r>
              <w:rPr>
                <w:rFonts w:ascii="Arial Narrow" w:hAnsi="Arial Narrow" w:cs="Arial"/>
              </w:rPr>
              <w:t>)</w:t>
            </w:r>
            <w:r w:rsidRPr="00A172FD">
              <w:rPr>
                <w:rFonts w:ascii="Arial Narrow" w:hAnsi="Arial Narrow" w:cs="Arial"/>
              </w:rPr>
              <w:t>.</w:t>
            </w:r>
          </w:p>
        </w:tc>
      </w:tr>
      <w:tr w:rsidR="00E96C2D" w:rsidRPr="00A172FD" w14:paraId="7D0081AF" w14:textId="77777777" w:rsidTr="00F13307">
        <w:tc>
          <w:tcPr>
            <w:tcW w:w="2972" w:type="dxa"/>
            <w:vAlign w:val="center"/>
          </w:tcPr>
          <w:p w14:paraId="02C1B541" w14:textId="5381ADEC" w:rsidR="00E96C2D" w:rsidRPr="00A172FD" w:rsidRDefault="00E96C2D" w:rsidP="003A653D">
            <w:pPr>
              <w:spacing w:after="120"/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Arial"/>
              </w:rPr>
              <w:t xml:space="preserve">KRYTERIA </w:t>
            </w:r>
            <w:r>
              <w:rPr>
                <w:rFonts w:ascii="Arial Narrow" w:hAnsi="Arial Narrow" w:cs="Arial"/>
              </w:rPr>
              <w:t>MERYTORYCZNE</w:t>
            </w:r>
            <w:r w:rsidR="00DA3FD2">
              <w:rPr>
                <w:rFonts w:ascii="Arial Narrow" w:hAnsi="Arial Narrow" w:cs="Arial"/>
              </w:rPr>
              <w:t xml:space="preserve"> DOSTĘPU</w:t>
            </w:r>
            <w:r>
              <w:rPr>
                <w:rFonts w:ascii="Arial Narrow" w:hAnsi="Arial Narrow" w:cs="Arial"/>
              </w:rPr>
              <w:t xml:space="preserve">: </w:t>
            </w:r>
            <w:r w:rsidRPr="00A172FD">
              <w:rPr>
                <w:rFonts w:ascii="Arial Narrow" w:hAnsi="Arial Narrow" w:cs="Tahoma"/>
              </w:rPr>
              <w:t>Kwalifikowalność kosztów w</w:t>
            </w:r>
            <w:r w:rsidR="00DA3FD2">
              <w:rPr>
                <w:rFonts w:ascii="Arial Narrow" w:hAnsi="Arial Narrow" w:cs="Tahoma"/>
              </w:rPr>
              <w:t> </w:t>
            </w:r>
            <w:r w:rsidRPr="00A172FD">
              <w:rPr>
                <w:rFonts w:ascii="Arial Narrow" w:hAnsi="Arial Narrow" w:cs="Tahoma"/>
              </w:rPr>
              <w:t>projekcie oraz ich zasadność i</w:t>
            </w:r>
            <w:r>
              <w:rPr>
                <w:rFonts w:ascii="Arial Narrow" w:hAnsi="Arial Narrow" w:cs="Tahoma"/>
              </w:rPr>
              <w:t> </w:t>
            </w:r>
            <w:r w:rsidRPr="00A172FD">
              <w:rPr>
                <w:rFonts w:ascii="Arial Narrow" w:hAnsi="Arial Narrow" w:cs="Tahoma"/>
              </w:rPr>
              <w:t>adekwatność</w:t>
            </w:r>
          </w:p>
        </w:tc>
        <w:tc>
          <w:tcPr>
            <w:tcW w:w="6090" w:type="dxa"/>
            <w:vAlign w:val="center"/>
          </w:tcPr>
          <w:p w14:paraId="5C5326B3" w14:textId="2AC4E31F" w:rsidR="00E96C2D" w:rsidRPr="00A172FD" w:rsidRDefault="00E96C2D">
            <w:pPr>
              <w:jc w:val="both"/>
              <w:rPr>
                <w:rFonts w:ascii="Arial Narrow" w:hAnsi="Arial Narrow" w:cs="Arial"/>
              </w:rPr>
            </w:pPr>
            <w:r w:rsidRPr="005D493B">
              <w:rPr>
                <w:rFonts w:ascii="Arial Narrow" w:hAnsi="Arial Narrow" w:cs="Arial"/>
              </w:rPr>
              <w:t>Doprecyzowano, że o</w:t>
            </w:r>
            <w:r w:rsidRPr="00A172FD">
              <w:rPr>
                <w:rFonts w:ascii="Arial Narrow" w:hAnsi="Arial Narrow" w:cs="Tahoma"/>
              </w:rPr>
              <w:t>cenie podlega również</w:t>
            </w:r>
            <w:r>
              <w:rPr>
                <w:rFonts w:ascii="Arial Narrow" w:hAnsi="Arial Narrow" w:cs="Tahoma"/>
              </w:rPr>
              <w:t>,</w:t>
            </w:r>
            <w:r w:rsidRPr="00A172FD">
              <w:rPr>
                <w:rFonts w:ascii="Arial Narrow" w:hAnsi="Arial Narrow" w:cs="Tahoma"/>
              </w:rPr>
              <w:t xml:space="preserve"> </w:t>
            </w:r>
            <w:r w:rsidRPr="00A172FD">
              <w:rPr>
                <w:rFonts w:ascii="Arial Narrow" w:hAnsi="Arial Narrow" w:cs="Arial"/>
              </w:rPr>
              <w:t>czy wydatki dotyczące wdrożenia są adekwatne do zakresu wdrażanej usługi (jeśli dotyczy).</w:t>
            </w:r>
          </w:p>
        </w:tc>
      </w:tr>
      <w:tr w:rsidR="00A61BD6" w:rsidRPr="00A172FD" w14:paraId="011B0CD9" w14:textId="77777777" w:rsidTr="00F13307">
        <w:tc>
          <w:tcPr>
            <w:tcW w:w="2972" w:type="dxa"/>
            <w:vAlign w:val="center"/>
          </w:tcPr>
          <w:p w14:paraId="466C9B18" w14:textId="76BA0D23" w:rsidR="00A61BD6" w:rsidRPr="00A172FD" w:rsidRDefault="00DA3FD2" w:rsidP="00F1330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</w:t>
            </w:r>
            <w:r w:rsidR="00AF5F63" w:rsidRPr="00A172FD">
              <w:rPr>
                <w:rFonts w:ascii="Arial Narrow" w:hAnsi="Arial Narrow" w:cs="Arial"/>
              </w:rPr>
              <w:t>ryteria merytoryczne punktowe</w:t>
            </w:r>
          </w:p>
        </w:tc>
        <w:tc>
          <w:tcPr>
            <w:tcW w:w="6090" w:type="dxa"/>
            <w:vAlign w:val="center"/>
          </w:tcPr>
          <w:p w14:paraId="4F86CAB3" w14:textId="74A47556" w:rsidR="00A61BD6" w:rsidRPr="00A172FD" w:rsidRDefault="00AF5F63" w:rsidP="003A653D">
            <w:pPr>
              <w:jc w:val="both"/>
              <w:rPr>
                <w:rFonts w:ascii="Arial Narrow" w:hAnsi="Arial Narrow" w:cs="Arial"/>
              </w:rPr>
            </w:pPr>
            <w:r w:rsidRPr="00A172FD">
              <w:rPr>
                <w:rFonts w:ascii="Arial Narrow" w:hAnsi="Arial Narrow" w:cs="Arial"/>
              </w:rPr>
              <w:t>Z uwagi na dużą ilość projektów wpływających do Centrum Obsługi Przedsiębiorcy</w:t>
            </w:r>
            <w:r w:rsidR="003A653D">
              <w:rPr>
                <w:rFonts w:ascii="Arial Narrow" w:hAnsi="Arial Narrow" w:cs="Arial"/>
              </w:rPr>
              <w:t xml:space="preserve"> </w:t>
            </w:r>
            <w:r w:rsidRPr="00A172FD">
              <w:rPr>
                <w:rFonts w:ascii="Arial Narrow" w:hAnsi="Arial Narrow" w:cs="Arial"/>
              </w:rPr>
              <w:t xml:space="preserve">uznano </w:t>
            </w:r>
            <w:r w:rsidR="00DA3FD2">
              <w:rPr>
                <w:rFonts w:ascii="Arial Narrow" w:hAnsi="Arial Narrow" w:cs="Arial"/>
              </w:rPr>
              <w:t xml:space="preserve">za </w:t>
            </w:r>
            <w:r w:rsidRPr="00A172FD">
              <w:rPr>
                <w:rFonts w:ascii="Arial Narrow" w:hAnsi="Arial Narrow" w:cs="Arial"/>
              </w:rPr>
              <w:t xml:space="preserve">zasadne wprowadzenie kryteriów </w:t>
            </w:r>
            <w:r w:rsidR="003A653D">
              <w:rPr>
                <w:rFonts w:ascii="Arial Narrow" w:hAnsi="Arial Narrow" w:cs="Arial"/>
              </w:rPr>
              <w:t xml:space="preserve">merytorycznych </w:t>
            </w:r>
            <w:r w:rsidR="004E4023" w:rsidRPr="00A172FD">
              <w:rPr>
                <w:rFonts w:ascii="Arial Narrow" w:hAnsi="Arial Narrow" w:cs="Arial"/>
              </w:rPr>
              <w:t>punktowych</w:t>
            </w:r>
            <w:r w:rsidR="009E5155">
              <w:rPr>
                <w:rFonts w:ascii="Arial Narrow" w:hAnsi="Arial Narrow" w:cs="Arial"/>
              </w:rPr>
              <w:t>,</w:t>
            </w:r>
            <w:r w:rsidR="004E4023" w:rsidRPr="00A172FD">
              <w:rPr>
                <w:rFonts w:ascii="Arial Narrow" w:hAnsi="Arial Narrow" w:cs="Arial"/>
              </w:rPr>
              <w:t xml:space="preserve"> </w:t>
            </w:r>
            <w:r w:rsidR="00DA3FD2">
              <w:rPr>
                <w:rFonts w:ascii="Arial Narrow" w:hAnsi="Arial Narrow" w:cs="Arial"/>
              </w:rPr>
              <w:t>umożliwiając</w:t>
            </w:r>
            <w:r w:rsidR="009E5155">
              <w:rPr>
                <w:rFonts w:ascii="Arial Narrow" w:hAnsi="Arial Narrow" w:cs="Arial"/>
              </w:rPr>
              <w:t>ych</w:t>
            </w:r>
            <w:r w:rsidR="00DA3FD2">
              <w:rPr>
                <w:rFonts w:ascii="Arial Narrow" w:hAnsi="Arial Narrow" w:cs="Arial"/>
              </w:rPr>
              <w:t xml:space="preserve"> stworzenie listy rankingowej</w:t>
            </w:r>
            <w:r w:rsidR="004E4023" w:rsidRPr="00A172FD">
              <w:rPr>
                <w:rFonts w:ascii="Arial Narrow" w:hAnsi="Arial Narrow" w:cs="Arial"/>
              </w:rPr>
              <w:t xml:space="preserve"> wniosków.</w:t>
            </w:r>
            <w:r w:rsidR="00DA3FD2" w:rsidRPr="00A172FD">
              <w:rPr>
                <w:rFonts w:ascii="Arial Narrow" w:hAnsi="Arial Narrow"/>
              </w:rPr>
              <w:t xml:space="preserve"> </w:t>
            </w:r>
            <w:r w:rsidR="00DA3FD2">
              <w:rPr>
                <w:rFonts w:ascii="Arial Narrow" w:hAnsi="Arial Narrow"/>
              </w:rPr>
              <w:t>Jednocześnie w</w:t>
            </w:r>
            <w:r w:rsidR="009E5155">
              <w:rPr>
                <w:rFonts w:ascii="Arial Narrow" w:hAnsi="Arial Narrow"/>
              </w:rPr>
              <w:t> </w:t>
            </w:r>
            <w:r w:rsidR="00DA3FD2" w:rsidRPr="00A172FD">
              <w:rPr>
                <w:rFonts w:ascii="Arial Narrow" w:hAnsi="Arial Narrow"/>
              </w:rPr>
              <w:t>regulaminie dodano zapisy dotyczące oceny merytorycznej punktowej</w:t>
            </w:r>
            <w:r w:rsidR="00DA3FD2">
              <w:rPr>
                <w:rFonts w:ascii="Arial Narrow" w:hAnsi="Arial Narrow"/>
              </w:rPr>
              <w:t xml:space="preserve"> i</w:t>
            </w:r>
            <w:r w:rsidR="009E5155">
              <w:rPr>
                <w:rFonts w:ascii="Arial Narrow" w:hAnsi="Arial Narrow"/>
              </w:rPr>
              <w:t> </w:t>
            </w:r>
            <w:r w:rsidR="00DA3FD2" w:rsidRPr="00A172FD">
              <w:rPr>
                <w:rFonts w:ascii="Arial Narrow" w:hAnsi="Arial Narrow" w:cs="Arial"/>
              </w:rPr>
              <w:t>sporządzenia listy rankingowej projektów</w:t>
            </w:r>
            <w:r w:rsidR="009E5155">
              <w:rPr>
                <w:rFonts w:ascii="Arial Narrow" w:hAnsi="Arial Narrow" w:cs="Arial"/>
              </w:rPr>
              <w:t xml:space="preserve"> oraz rozszerzono definicję negatywnej oceny o</w:t>
            </w:r>
            <w:r w:rsidR="003A653D">
              <w:rPr>
                <w:rFonts w:ascii="Arial Narrow" w:hAnsi="Arial Narrow" w:cs="Arial"/>
              </w:rPr>
              <w:t> </w:t>
            </w:r>
            <w:r w:rsidR="009E5155">
              <w:rPr>
                <w:rFonts w:ascii="Arial Narrow" w:hAnsi="Arial Narrow" w:cs="Arial"/>
              </w:rPr>
              <w:t xml:space="preserve">sytuację, gdy </w:t>
            </w:r>
            <w:r w:rsidR="009F6989">
              <w:rPr>
                <w:rFonts w:ascii="Arial Narrow" w:hAnsi="Arial Narrow" w:cs="Arial"/>
              </w:rPr>
              <w:t xml:space="preserve">- mimo spełnienia przez </w:t>
            </w:r>
            <w:r w:rsidR="009F6989" w:rsidRPr="009F6989">
              <w:rPr>
                <w:rFonts w:ascii="Arial Narrow" w:hAnsi="Arial Narrow" w:cs="Arial"/>
              </w:rPr>
              <w:t xml:space="preserve">projekt </w:t>
            </w:r>
            <w:r w:rsidR="009F6989">
              <w:rPr>
                <w:rFonts w:ascii="Arial Narrow" w:hAnsi="Arial Narrow" w:cs="Arial"/>
              </w:rPr>
              <w:t xml:space="preserve">kryteriów </w:t>
            </w:r>
            <w:r w:rsidR="009F6989" w:rsidRPr="009F6989">
              <w:rPr>
                <w:rFonts w:ascii="Arial Narrow" w:hAnsi="Arial Narrow" w:cs="Arial"/>
              </w:rPr>
              <w:t>wyboru projektów</w:t>
            </w:r>
            <w:r w:rsidR="009F6989">
              <w:rPr>
                <w:rFonts w:ascii="Arial Narrow" w:hAnsi="Arial Narrow" w:cs="Arial"/>
              </w:rPr>
              <w:t xml:space="preserve"> -</w:t>
            </w:r>
            <w:r w:rsidR="009F6989" w:rsidRPr="009F6989">
              <w:rPr>
                <w:rFonts w:ascii="Arial Narrow" w:hAnsi="Arial Narrow" w:cs="Arial"/>
              </w:rPr>
              <w:t xml:space="preserve"> </w:t>
            </w:r>
            <w:r w:rsidR="009F6989">
              <w:rPr>
                <w:rFonts w:ascii="Arial Narrow" w:hAnsi="Arial Narrow" w:cs="Arial"/>
              </w:rPr>
              <w:t>alokacja</w:t>
            </w:r>
            <w:r w:rsidR="009F6989" w:rsidRPr="009F6989">
              <w:rPr>
                <w:rFonts w:ascii="Arial Narrow" w:hAnsi="Arial Narrow" w:cs="Arial"/>
              </w:rPr>
              <w:t xml:space="preserve"> konkurs</w:t>
            </w:r>
            <w:r w:rsidR="009F6989">
              <w:rPr>
                <w:rFonts w:ascii="Arial Narrow" w:hAnsi="Arial Narrow" w:cs="Arial"/>
              </w:rPr>
              <w:t xml:space="preserve">u </w:t>
            </w:r>
            <w:r w:rsidR="009F6989" w:rsidRPr="009F6989">
              <w:rPr>
                <w:rFonts w:ascii="Arial Narrow" w:hAnsi="Arial Narrow" w:cs="Arial"/>
              </w:rPr>
              <w:t>nie wystarcza na wybranie go do dofinansowania</w:t>
            </w:r>
            <w:r w:rsidR="00DA3FD2">
              <w:rPr>
                <w:rFonts w:ascii="Arial Narrow" w:hAnsi="Arial Narrow" w:cs="Arial"/>
              </w:rPr>
              <w:t>.</w:t>
            </w:r>
          </w:p>
        </w:tc>
      </w:tr>
      <w:tr w:rsidR="00A61BD6" w:rsidRPr="00A172FD" w14:paraId="4F3F8BF5" w14:textId="77777777" w:rsidTr="00F13307">
        <w:trPr>
          <w:trHeight w:val="708"/>
        </w:trPr>
        <w:tc>
          <w:tcPr>
            <w:tcW w:w="2972" w:type="dxa"/>
            <w:vAlign w:val="center"/>
          </w:tcPr>
          <w:p w14:paraId="05C88FD1" w14:textId="7B78B86B" w:rsidR="00A61BD6" w:rsidRPr="00A172FD" w:rsidRDefault="00E5344D" w:rsidP="003A653D">
            <w:pPr>
              <w:rPr>
                <w:rFonts w:ascii="Arial Narrow" w:hAnsi="Arial Narrow"/>
              </w:rPr>
            </w:pPr>
            <w:r w:rsidRPr="00A172FD">
              <w:rPr>
                <w:rFonts w:ascii="Arial Narrow" w:hAnsi="Arial Narrow"/>
              </w:rPr>
              <w:t xml:space="preserve">Uszkodzone </w:t>
            </w:r>
            <w:r w:rsidR="00DA3FD2">
              <w:rPr>
                <w:rFonts w:ascii="Arial Narrow" w:hAnsi="Arial Narrow"/>
              </w:rPr>
              <w:t xml:space="preserve">/ </w:t>
            </w:r>
            <w:r w:rsidRPr="00A172FD">
              <w:rPr>
                <w:rFonts w:ascii="Arial Narrow" w:hAnsi="Arial Narrow"/>
              </w:rPr>
              <w:t xml:space="preserve">pęknięte </w:t>
            </w:r>
            <w:r w:rsidR="00DA3FD2">
              <w:rPr>
                <w:rFonts w:ascii="Arial Narrow" w:hAnsi="Arial Narrow"/>
              </w:rPr>
              <w:t xml:space="preserve">/ </w:t>
            </w:r>
            <w:r w:rsidRPr="00A172FD">
              <w:rPr>
                <w:rFonts w:ascii="Arial Narrow" w:hAnsi="Arial Narrow"/>
              </w:rPr>
              <w:t>niezapisane płyty CD</w:t>
            </w:r>
          </w:p>
        </w:tc>
        <w:tc>
          <w:tcPr>
            <w:tcW w:w="6090" w:type="dxa"/>
            <w:vAlign w:val="center"/>
          </w:tcPr>
          <w:p w14:paraId="1C551A1B" w14:textId="44B81EB9" w:rsidR="00DA3FD2" w:rsidRDefault="00E5344D" w:rsidP="003A653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3A653D">
              <w:rPr>
                <w:rFonts w:ascii="Arial Narrow" w:hAnsi="Arial Narrow" w:cs="Arial"/>
              </w:rPr>
              <w:t xml:space="preserve">W regulaminie dodano zapisy dotyczące postępowania w przypadku </w:t>
            </w:r>
            <w:r w:rsidRPr="00A172FD">
              <w:rPr>
                <w:rFonts w:ascii="Arial Narrow" w:hAnsi="Arial Narrow" w:cs="Arial"/>
              </w:rPr>
              <w:t>złożenia pustego lub uszkodzonego nośnika elektronicznego, albo nagrania na nośniku elektronicznym plików w formacie nie dającym się odczytać</w:t>
            </w:r>
            <w:r w:rsidR="007674E0" w:rsidRPr="00A172FD">
              <w:rPr>
                <w:rFonts w:ascii="Arial Narrow" w:hAnsi="Arial Narrow" w:cs="Arial"/>
              </w:rPr>
              <w:t xml:space="preserve">. W </w:t>
            </w:r>
            <w:r w:rsidR="00DA3FD2">
              <w:rPr>
                <w:rFonts w:ascii="Arial Narrow" w:hAnsi="Arial Narrow" w:cs="Arial"/>
              </w:rPr>
              <w:t xml:space="preserve">takim </w:t>
            </w:r>
            <w:r w:rsidR="007674E0" w:rsidRPr="00A172FD">
              <w:rPr>
                <w:rFonts w:ascii="Arial Narrow" w:hAnsi="Arial Narrow" w:cs="Arial"/>
              </w:rPr>
              <w:t>przypadku wnioskodawca wzywany jest do</w:t>
            </w:r>
            <w:r w:rsidR="00DA3FD2">
              <w:rPr>
                <w:rFonts w:ascii="Arial Narrow" w:hAnsi="Arial Narrow" w:cs="Arial"/>
              </w:rPr>
              <w:t xml:space="preserve"> złożenia </w:t>
            </w:r>
            <w:r w:rsidR="009E5155">
              <w:rPr>
                <w:rFonts w:ascii="Arial Narrow" w:hAnsi="Arial Narrow" w:cs="Arial"/>
              </w:rPr>
              <w:t xml:space="preserve">poprawnego nośnika </w:t>
            </w:r>
            <w:r w:rsidR="007674E0" w:rsidRPr="00A172FD">
              <w:rPr>
                <w:rFonts w:ascii="Arial Narrow" w:hAnsi="Arial Narrow" w:cs="Arial"/>
              </w:rPr>
              <w:t>w terminie 3 dni</w:t>
            </w:r>
            <w:r w:rsidR="009E5155">
              <w:rPr>
                <w:rFonts w:ascii="Arial Narrow" w:hAnsi="Arial Narrow" w:cs="Arial"/>
              </w:rPr>
              <w:t xml:space="preserve"> </w:t>
            </w:r>
            <w:r w:rsidR="009E5155" w:rsidRPr="00481E9B">
              <w:rPr>
                <w:rFonts w:ascii="Arial Narrow" w:hAnsi="Arial Narrow" w:cs="Arial"/>
              </w:rPr>
              <w:t>roboczych, licząc od dnia następującego po</w:t>
            </w:r>
            <w:r w:rsidR="009E5155">
              <w:rPr>
                <w:rFonts w:ascii="Arial Narrow" w:hAnsi="Arial Narrow" w:cs="Arial"/>
              </w:rPr>
              <w:t> </w:t>
            </w:r>
            <w:r w:rsidR="009E5155" w:rsidRPr="00481E9B">
              <w:rPr>
                <w:rFonts w:ascii="Arial Narrow" w:hAnsi="Arial Narrow" w:cs="Arial"/>
              </w:rPr>
              <w:t>dniu wysłania informacji o ww. zdarzeniu</w:t>
            </w:r>
            <w:r w:rsidR="007674E0" w:rsidRPr="00A172FD">
              <w:rPr>
                <w:rFonts w:ascii="Arial Narrow" w:hAnsi="Arial Narrow" w:cs="Arial"/>
              </w:rPr>
              <w:t xml:space="preserve">. </w:t>
            </w:r>
            <w:r w:rsidR="007674E0" w:rsidRPr="00F13307">
              <w:rPr>
                <w:rFonts w:ascii="Arial Narrow" w:hAnsi="Arial Narrow" w:cs="Arial"/>
              </w:rPr>
              <w:t>W</w:t>
            </w:r>
            <w:r w:rsidR="00DA3FD2" w:rsidRPr="00F13307">
              <w:rPr>
                <w:rFonts w:ascii="Arial Narrow" w:hAnsi="Arial Narrow" w:cs="Arial"/>
              </w:rPr>
              <w:t> </w:t>
            </w:r>
            <w:r w:rsidR="007674E0" w:rsidRPr="00F13307">
              <w:rPr>
                <w:rFonts w:ascii="Arial Narrow" w:hAnsi="Arial Narrow" w:cs="Arial"/>
              </w:rPr>
              <w:t>przypadku dwukrotnego złożenia pustego lub</w:t>
            </w:r>
            <w:r w:rsidR="00DA3FD2">
              <w:rPr>
                <w:rFonts w:ascii="Arial Narrow" w:hAnsi="Arial Narrow" w:cs="Arial"/>
              </w:rPr>
              <w:t> </w:t>
            </w:r>
            <w:r w:rsidR="007674E0" w:rsidRPr="00F13307">
              <w:rPr>
                <w:rFonts w:ascii="Arial Narrow" w:hAnsi="Arial Narrow" w:cs="Arial"/>
              </w:rPr>
              <w:t>uszkodzonego nośnika elektronicznego</w:t>
            </w:r>
            <w:r w:rsidR="00DA3FD2">
              <w:rPr>
                <w:rFonts w:ascii="Arial Narrow" w:hAnsi="Arial Narrow" w:cs="Arial"/>
              </w:rPr>
              <w:t>,</w:t>
            </w:r>
            <w:r w:rsidR="007674E0" w:rsidRPr="00F13307">
              <w:rPr>
                <w:rFonts w:ascii="Arial Narrow" w:hAnsi="Arial Narrow" w:cs="Arial"/>
              </w:rPr>
              <w:t xml:space="preserve"> albo nagrania plików w</w:t>
            </w:r>
            <w:r w:rsidR="00DA3FD2">
              <w:rPr>
                <w:rFonts w:ascii="Arial Narrow" w:hAnsi="Arial Narrow" w:cs="Arial"/>
              </w:rPr>
              <w:t> </w:t>
            </w:r>
            <w:r w:rsidR="007674E0" w:rsidRPr="00F13307">
              <w:rPr>
                <w:rFonts w:ascii="Arial Narrow" w:hAnsi="Arial Narrow" w:cs="Arial"/>
              </w:rPr>
              <w:t>formacie nie dającym się odczytać</w:t>
            </w:r>
            <w:r w:rsidR="00DA3FD2">
              <w:rPr>
                <w:rFonts w:ascii="Arial Narrow" w:hAnsi="Arial Narrow" w:cs="Arial"/>
              </w:rPr>
              <w:t>:</w:t>
            </w:r>
          </w:p>
          <w:p w14:paraId="53E8E9EC" w14:textId="7194FD54" w:rsidR="00DA3FD2" w:rsidRDefault="00DA3FD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  <w:r w:rsidR="009E5155">
              <w:rPr>
                <w:rFonts w:ascii="Arial Narrow" w:hAnsi="Arial Narrow" w:cs="Arial"/>
              </w:rPr>
              <w:t xml:space="preserve"> na etapie weryfikacji warunków formalnych przed ocena formalną I stopnia – wniosek </w:t>
            </w:r>
            <w:r w:rsidR="003A653D">
              <w:rPr>
                <w:rFonts w:ascii="Arial Narrow" w:hAnsi="Arial Narrow" w:cs="Arial"/>
              </w:rPr>
              <w:t>zostan</w:t>
            </w:r>
            <w:r w:rsidR="009E5155">
              <w:rPr>
                <w:rFonts w:ascii="Arial Narrow" w:hAnsi="Arial Narrow" w:cs="Arial"/>
              </w:rPr>
              <w:t>ie pozostawiony bez rozpatrzenia,</w:t>
            </w:r>
          </w:p>
          <w:p w14:paraId="7A41F421" w14:textId="10464722" w:rsidR="00A61BD6" w:rsidRPr="00A172FD" w:rsidRDefault="00DA3FD2" w:rsidP="00F1330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lastRenderedPageBreak/>
              <w:t xml:space="preserve">- </w:t>
            </w:r>
            <w:r w:rsidR="009E5155">
              <w:rPr>
                <w:rFonts w:ascii="Arial Narrow" w:hAnsi="Arial Narrow" w:cs="Arial"/>
              </w:rPr>
              <w:t xml:space="preserve">na etapie oceny formalnej lub merytorycznej – </w:t>
            </w:r>
            <w:r w:rsidR="007674E0" w:rsidRPr="00F13307">
              <w:rPr>
                <w:rFonts w:ascii="Arial Narrow" w:hAnsi="Arial Narrow" w:cs="Arial"/>
              </w:rPr>
              <w:t>ocena projektu prowadzona będzie na podstawie pierwotnie złożonego wniosku o</w:t>
            </w:r>
            <w:r w:rsidR="009E5155">
              <w:rPr>
                <w:rFonts w:ascii="Arial Narrow" w:hAnsi="Arial Narrow" w:cs="Arial"/>
              </w:rPr>
              <w:t> </w:t>
            </w:r>
            <w:r w:rsidR="007674E0" w:rsidRPr="00F13307">
              <w:rPr>
                <w:rFonts w:ascii="Arial Narrow" w:hAnsi="Arial Narrow" w:cs="Arial"/>
              </w:rPr>
              <w:t>dofinansowanie.</w:t>
            </w:r>
          </w:p>
        </w:tc>
      </w:tr>
      <w:tr w:rsidR="00A61BD6" w:rsidRPr="00A172FD" w14:paraId="4D49F9C0" w14:textId="77777777" w:rsidTr="00F13307">
        <w:tc>
          <w:tcPr>
            <w:tcW w:w="2972" w:type="dxa"/>
            <w:vAlign w:val="center"/>
          </w:tcPr>
          <w:p w14:paraId="3272E9A4" w14:textId="0956DB97" w:rsidR="00A61BD6" w:rsidRPr="00A172FD" w:rsidRDefault="00274AC0" w:rsidP="003A653D">
            <w:pPr>
              <w:rPr>
                <w:rFonts w:ascii="Arial Narrow" w:hAnsi="Arial Narrow"/>
              </w:rPr>
            </w:pPr>
            <w:r w:rsidRPr="00A172FD">
              <w:rPr>
                <w:rFonts w:ascii="Arial Narrow" w:hAnsi="Arial Narrow"/>
                <w:bCs/>
                <w:iCs/>
              </w:rPr>
              <w:lastRenderedPageBreak/>
              <w:t>Dokumenty potwierdzające sytuację finansową wnioskodawcy</w:t>
            </w:r>
          </w:p>
        </w:tc>
        <w:tc>
          <w:tcPr>
            <w:tcW w:w="6090" w:type="dxa"/>
            <w:vAlign w:val="center"/>
          </w:tcPr>
          <w:p w14:paraId="27E89121" w14:textId="6432D89D" w:rsidR="00274AC0" w:rsidRPr="00A172FD" w:rsidRDefault="003A653D" w:rsidP="00F13307">
            <w:pPr>
              <w:jc w:val="both"/>
              <w:rPr>
                <w:rFonts w:ascii="Arial Narrow" w:hAnsi="Arial Narrow"/>
                <w:bCs/>
                <w:iCs/>
              </w:rPr>
            </w:pPr>
            <w:r>
              <w:rPr>
                <w:rFonts w:ascii="Arial Narrow" w:hAnsi="Arial Narrow"/>
                <w:bCs/>
                <w:iCs/>
              </w:rPr>
              <w:t xml:space="preserve">Doprecyzowano, że w zakresie </w:t>
            </w:r>
            <w:r w:rsidRPr="003A653D">
              <w:rPr>
                <w:rFonts w:ascii="Arial Narrow" w:hAnsi="Arial Narrow"/>
                <w:bCs/>
                <w:iCs/>
              </w:rPr>
              <w:t>sprawozda</w:t>
            </w:r>
            <w:r>
              <w:rPr>
                <w:rFonts w:ascii="Arial Narrow" w:hAnsi="Arial Narrow"/>
                <w:bCs/>
                <w:iCs/>
              </w:rPr>
              <w:t>ń</w:t>
            </w:r>
            <w:r w:rsidRPr="003A653D">
              <w:rPr>
                <w:rFonts w:ascii="Arial Narrow" w:hAnsi="Arial Narrow"/>
                <w:bCs/>
                <w:iCs/>
              </w:rPr>
              <w:t xml:space="preserve"> finansow</w:t>
            </w:r>
            <w:r>
              <w:rPr>
                <w:rFonts w:ascii="Arial Narrow" w:hAnsi="Arial Narrow"/>
                <w:bCs/>
                <w:iCs/>
              </w:rPr>
              <w:t xml:space="preserve">ych wymagane jest złożenie minimum </w:t>
            </w:r>
            <w:r w:rsidRPr="003A653D">
              <w:rPr>
                <w:rFonts w:ascii="Arial Narrow" w:hAnsi="Arial Narrow"/>
                <w:bCs/>
                <w:iCs/>
              </w:rPr>
              <w:t>Bilans</w:t>
            </w:r>
            <w:r>
              <w:rPr>
                <w:rFonts w:ascii="Arial Narrow" w:hAnsi="Arial Narrow"/>
                <w:bCs/>
                <w:iCs/>
              </w:rPr>
              <w:t>u</w:t>
            </w:r>
            <w:r w:rsidRPr="003A653D">
              <w:rPr>
                <w:rFonts w:ascii="Arial Narrow" w:hAnsi="Arial Narrow"/>
                <w:bCs/>
                <w:iCs/>
              </w:rPr>
              <w:t xml:space="preserve"> i Rachun</w:t>
            </w:r>
            <w:r>
              <w:rPr>
                <w:rFonts w:ascii="Arial Narrow" w:hAnsi="Arial Narrow"/>
                <w:bCs/>
                <w:iCs/>
              </w:rPr>
              <w:t>ku</w:t>
            </w:r>
            <w:r w:rsidRPr="003A653D">
              <w:rPr>
                <w:rFonts w:ascii="Arial Narrow" w:hAnsi="Arial Narrow"/>
                <w:bCs/>
                <w:iCs/>
              </w:rPr>
              <w:t xml:space="preserve"> Zysków i Strat podpisan</w:t>
            </w:r>
            <w:r>
              <w:rPr>
                <w:rFonts w:ascii="Arial Narrow" w:hAnsi="Arial Narrow"/>
                <w:bCs/>
                <w:iCs/>
              </w:rPr>
              <w:t>ych</w:t>
            </w:r>
            <w:r w:rsidRPr="003A653D">
              <w:rPr>
                <w:rFonts w:ascii="Arial Narrow" w:hAnsi="Arial Narrow"/>
                <w:bCs/>
                <w:iCs/>
              </w:rPr>
              <w:t xml:space="preserve"> przez osobę sporządzającą i kierownika jednostki</w:t>
            </w:r>
            <w:r>
              <w:rPr>
                <w:rFonts w:ascii="Arial Narrow" w:hAnsi="Arial Narrow"/>
                <w:bCs/>
                <w:iCs/>
              </w:rPr>
              <w:t xml:space="preserve">. </w:t>
            </w:r>
            <w:r w:rsidR="00274AC0" w:rsidRPr="00A172FD">
              <w:rPr>
                <w:rFonts w:ascii="Arial Narrow" w:hAnsi="Arial Narrow"/>
                <w:bCs/>
                <w:iCs/>
              </w:rPr>
              <w:t>W przypadku sprawozdań finansowych za 2018 r.</w:t>
            </w:r>
            <w:r>
              <w:rPr>
                <w:rFonts w:ascii="Arial Narrow" w:hAnsi="Arial Narrow"/>
                <w:bCs/>
                <w:iCs/>
              </w:rPr>
              <w:t>,</w:t>
            </w:r>
            <w:r w:rsidR="00274AC0" w:rsidRPr="00A172FD">
              <w:rPr>
                <w:rFonts w:ascii="Arial Narrow" w:hAnsi="Arial Narrow"/>
                <w:bCs/>
                <w:iCs/>
              </w:rPr>
              <w:t xml:space="preserve"> jeżeli wnioskodawca zobowiązany był do</w:t>
            </w:r>
            <w:r>
              <w:rPr>
                <w:rFonts w:ascii="Arial Narrow" w:hAnsi="Arial Narrow"/>
                <w:bCs/>
                <w:iCs/>
              </w:rPr>
              <w:t> </w:t>
            </w:r>
            <w:r w:rsidR="00274AC0" w:rsidRPr="00A172FD">
              <w:rPr>
                <w:rFonts w:ascii="Arial Narrow" w:hAnsi="Arial Narrow"/>
                <w:bCs/>
                <w:iCs/>
              </w:rPr>
              <w:t>sporządzenia dokumentu w postaci elektronicznej, dopuszczono złożenie we właściwym formacie/pliku, opatrzonym kwalifikowanym podpisem elektronicznym lub podpisem zaufanym osoby, której powierzono prowadzenie ksiąg rachunkowych oraz kierownika jednostki.</w:t>
            </w:r>
          </w:p>
          <w:p w14:paraId="7D7A0620" w14:textId="27117714" w:rsidR="00A61BD6" w:rsidRPr="00A172FD" w:rsidRDefault="00274AC0" w:rsidP="00F13307">
            <w:pPr>
              <w:jc w:val="both"/>
              <w:rPr>
                <w:rFonts w:ascii="Arial Narrow" w:hAnsi="Arial Narrow"/>
              </w:rPr>
            </w:pPr>
            <w:r w:rsidRPr="00A172FD">
              <w:rPr>
                <w:rFonts w:ascii="Arial Narrow" w:hAnsi="Arial Narrow"/>
                <w:bCs/>
                <w:iCs/>
              </w:rPr>
              <w:t>W przypadku wnioskodawców niezobowiązanych do stosowania przepisów ustawy o rachunkowości</w:t>
            </w:r>
            <w:r w:rsidRPr="00A172FD">
              <w:rPr>
                <w:rFonts w:ascii="Arial Narrow" w:hAnsi="Arial Narrow"/>
              </w:rPr>
              <w:t xml:space="preserve"> a przedkładających zeznania podatkowe PIT </w:t>
            </w:r>
            <w:r w:rsidR="00DA3FD2">
              <w:rPr>
                <w:rFonts w:ascii="Arial Narrow" w:hAnsi="Arial Narrow"/>
              </w:rPr>
              <w:t>zrezygnowano z obowiązku dołączania</w:t>
            </w:r>
            <w:r w:rsidRPr="00A172FD">
              <w:rPr>
                <w:rFonts w:ascii="Arial Narrow" w:hAnsi="Arial Narrow"/>
              </w:rPr>
              <w:t xml:space="preserve"> potwierdzenia złożenia we</w:t>
            </w:r>
            <w:r w:rsidR="00DA3FD2">
              <w:rPr>
                <w:rFonts w:ascii="Arial Narrow" w:hAnsi="Arial Narrow"/>
              </w:rPr>
              <w:t> </w:t>
            </w:r>
            <w:r w:rsidRPr="00A172FD">
              <w:rPr>
                <w:rFonts w:ascii="Arial Narrow" w:hAnsi="Arial Narrow"/>
              </w:rPr>
              <w:t xml:space="preserve">właściwym Urzędzie Skarbowym. </w:t>
            </w:r>
          </w:p>
        </w:tc>
      </w:tr>
      <w:tr w:rsidR="009E5155" w:rsidRPr="00A172FD" w14:paraId="6A2A5F04" w14:textId="77777777" w:rsidTr="00F13307">
        <w:tc>
          <w:tcPr>
            <w:tcW w:w="2972" w:type="dxa"/>
            <w:vAlign w:val="center"/>
          </w:tcPr>
          <w:p w14:paraId="7C633CD9" w14:textId="7D8EC888" w:rsidR="009E5155" w:rsidRDefault="009E5155" w:rsidP="003A653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Uproszone metody rozliczania wydatków</w:t>
            </w:r>
          </w:p>
        </w:tc>
        <w:tc>
          <w:tcPr>
            <w:tcW w:w="6090" w:type="dxa"/>
            <w:vAlign w:val="center"/>
          </w:tcPr>
          <w:p w14:paraId="06223A7C" w14:textId="6D7B901A" w:rsidR="009E5155" w:rsidRDefault="009E5155">
            <w:pPr>
              <w:spacing w:before="40" w:after="40"/>
              <w:jc w:val="both"/>
              <w:rPr>
                <w:rFonts w:ascii="Arial Narrow" w:hAnsi="Arial Narrow"/>
                <w:bCs/>
                <w:iCs/>
              </w:rPr>
            </w:pPr>
            <w:r w:rsidRPr="009E5155">
              <w:rPr>
                <w:rFonts w:ascii="Arial Narrow" w:hAnsi="Arial Narrow"/>
                <w:bCs/>
                <w:iCs/>
              </w:rPr>
              <w:t xml:space="preserve">W ramach konkursu nie przewiduje się stosowania uproszczonych metod rozliczania wydatków, o których mowa w rozdz. 6.6 </w:t>
            </w:r>
            <w:r w:rsidRPr="00F13307">
              <w:rPr>
                <w:rFonts w:ascii="Arial Narrow" w:hAnsi="Arial Narrow"/>
                <w:bCs/>
                <w:i/>
              </w:rPr>
              <w:t>Wytycznych w zakresie kwalifikowalności wydatków w ramach Europejskiego Funduszu Rozwoju Regionalnego, Europejskiego Funduszu Społecznego oraz Funduszu Spójności na lata 2014-2020</w:t>
            </w:r>
            <w:r w:rsidRPr="009E5155">
              <w:rPr>
                <w:rFonts w:ascii="Arial Narrow" w:hAnsi="Arial Narrow"/>
                <w:bCs/>
                <w:iCs/>
              </w:rPr>
              <w:t>.</w:t>
            </w:r>
          </w:p>
        </w:tc>
      </w:tr>
    </w:tbl>
    <w:p w14:paraId="5219CB14" w14:textId="5D7F9714" w:rsidR="00A61BD6" w:rsidRPr="00A172FD" w:rsidRDefault="00A61BD6">
      <w:pPr>
        <w:rPr>
          <w:rFonts w:ascii="Arial Narrow" w:hAnsi="Arial Narrow"/>
        </w:rPr>
      </w:pPr>
    </w:p>
    <w:p w14:paraId="02D3BF59" w14:textId="10606E16" w:rsidR="00274AC0" w:rsidRPr="00A172FD" w:rsidRDefault="00274AC0">
      <w:pPr>
        <w:rPr>
          <w:rFonts w:ascii="Arial Narrow" w:hAnsi="Arial Narrow"/>
        </w:rPr>
      </w:pPr>
    </w:p>
    <w:p w14:paraId="0E889DA1" w14:textId="009D93C7" w:rsidR="00274AC0" w:rsidRPr="00A172FD" w:rsidRDefault="00274AC0" w:rsidP="00274AC0">
      <w:pPr>
        <w:rPr>
          <w:rFonts w:ascii="Arial Narrow" w:hAnsi="Arial Narrow"/>
        </w:rPr>
      </w:pPr>
      <w:bookmarkStart w:id="0" w:name="_GoBack"/>
      <w:bookmarkEnd w:id="0"/>
    </w:p>
    <w:sectPr w:rsidR="00274AC0" w:rsidRPr="00A1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1FE5"/>
    <w:multiLevelType w:val="hybridMultilevel"/>
    <w:tmpl w:val="45A42552"/>
    <w:lvl w:ilvl="0" w:tplc="91DE9D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6B"/>
    <w:rsid w:val="0002352E"/>
    <w:rsid w:val="001F059F"/>
    <w:rsid w:val="00225875"/>
    <w:rsid w:val="00274AC0"/>
    <w:rsid w:val="003859B1"/>
    <w:rsid w:val="003A653D"/>
    <w:rsid w:val="00445CA6"/>
    <w:rsid w:val="0046146B"/>
    <w:rsid w:val="004E4023"/>
    <w:rsid w:val="007674E0"/>
    <w:rsid w:val="009E5155"/>
    <w:rsid w:val="009F6989"/>
    <w:rsid w:val="00A172FD"/>
    <w:rsid w:val="00A61BD6"/>
    <w:rsid w:val="00AF5F63"/>
    <w:rsid w:val="00C55803"/>
    <w:rsid w:val="00DA3FD2"/>
    <w:rsid w:val="00E5344D"/>
    <w:rsid w:val="00E96C2D"/>
    <w:rsid w:val="00F1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D46B"/>
  <w15:chartTrackingRefBased/>
  <w15:docId w15:val="{22330DE8-C335-471C-A1EB-F2E86F77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1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4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4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Obsługi Przedsiębiorcy</dc:creator>
  <cp:keywords/>
  <dc:description/>
  <cp:lastModifiedBy>Centrum Obsługi Przedsiębiorcy</cp:lastModifiedBy>
  <cp:revision>11</cp:revision>
  <cp:lastPrinted>2019-09-17T11:38:00Z</cp:lastPrinted>
  <dcterms:created xsi:type="dcterms:W3CDTF">2019-09-17T10:53:00Z</dcterms:created>
  <dcterms:modified xsi:type="dcterms:W3CDTF">2019-09-18T08:43:00Z</dcterms:modified>
</cp:coreProperties>
</file>